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570E" w14:textId="77777777" w:rsidR="00B676C9" w:rsidRDefault="00000000">
      <w:pPr>
        <w:spacing w:line="4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附件一</w:t>
      </w:r>
    </w:p>
    <w:p w14:paraId="58E49C16" w14:textId="77777777" w:rsidR="00B676C9" w:rsidRDefault="00B676C9">
      <w:pPr>
        <w:spacing w:line="4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5544D653" w14:textId="77777777" w:rsidR="00B676C9" w:rsidRDefault="00000000">
      <w:pPr>
        <w:spacing w:line="460" w:lineRule="exact"/>
        <w:jc w:val="center"/>
        <w:rPr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永康市产业投资集团有限公司2023年公开选聘国企员工计划表</w:t>
      </w:r>
    </w:p>
    <w:tbl>
      <w:tblPr>
        <w:tblW w:w="13651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676"/>
        <w:gridCol w:w="1262"/>
        <w:gridCol w:w="765"/>
        <w:gridCol w:w="585"/>
        <w:gridCol w:w="1260"/>
        <w:gridCol w:w="1245"/>
        <w:gridCol w:w="1813"/>
        <w:gridCol w:w="2985"/>
        <w:gridCol w:w="3060"/>
      </w:tblGrid>
      <w:tr w:rsidR="00B676C9" w14:paraId="22CD77E6" w14:textId="77777777">
        <w:trPr>
          <w:trHeight w:val="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F224A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序</w:t>
            </w:r>
          </w:p>
          <w:p w14:paraId="27335F8E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588EC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招聘</w:t>
            </w: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岗位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CABC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招聘</w:t>
            </w:r>
          </w:p>
          <w:p w14:paraId="03E851A9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人数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7F30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性</w:t>
            </w:r>
          </w:p>
          <w:p w14:paraId="22C91028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9F76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1C93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年龄</w:t>
            </w:r>
          </w:p>
          <w:p w14:paraId="7E6421C5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要求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71D5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学历</w:t>
            </w:r>
          </w:p>
          <w:p w14:paraId="0ECBEE8B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要求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B0F21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工作经历和任职要求</w:t>
            </w:r>
          </w:p>
          <w:p w14:paraId="31D04D84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（满足其中一条即可）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A8358" w14:textId="77777777" w:rsidR="00B676C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专业和岗位能力</w:t>
            </w:r>
            <w:r>
              <w:rPr>
                <w:rFonts w:ascii="华文仿宋" w:eastAsia="华文仿宋" w:hAnsi="华文仿宋" w:cs="华文仿宋"/>
                <w:b/>
                <w:bCs/>
                <w:color w:val="000000" w:themeColor="text1"/>
                <w:kern w:val="0"/>
                <w:sz w:val="24"/>
                <w:lang w:bidi="ar"/>
              </w:rPr>
              <w:t>要求</w:t>
            </w:r>
          </w:p>
        </w:tc>
      </w:tr>
      <w:tr w:rsidR="00B676C9" w14:paraId="1F663DC9" w14:textId="77777777">
        <w:trPr>
          <w:trHeight w:hRule="exact" w:val="2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D7D7C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A19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产投集团投融资管理部副经理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08EE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893A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25BA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1821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6F60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70FE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年以上国家机关、事业单位科员及以上工作任职经历；</w:t>
            </w:r>
          </w:p>
          <w:p w14:paraId="645BA62D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具备县市级国有企业中层副职或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年以上二级中层正职及以上的任职经历；</w:t>
            </w:r>
          </w:p>
          <w:p w14:paraId="2B02E763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年及以上县市级以上纳税百强企业、专业金融机构、上市企业相应管理人员任职经历。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8F0B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专业要求：金融学类、工商管理类、财会类、经济类、管理科学等相关专业。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514356D0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能力要求：投融资及相关从业经历，具备项目前期、招商、资本经营、产业运营岗位工作经验，熟悉企业管理、投融资管理或财务管理等业务。</w:t>
            </w:r>
          </w:p>
        </w:tc>
      </w:tr>
      <w:tr w:rsidR="00B676C9" w14:paraId="47168552" w14:textId="77777777">
        <w:trPr>
          <w:trHeight w:hRule="exact" w:val="34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01CA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7DF1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产投集团法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审计部副经理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8568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AE30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453F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6B9C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24D3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94BC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年以上国家机关、事业单位科员及以上工作任职经历；</w:t>
            </w:r>
          </w:p>
          <w:p w14:paraId="63C0C138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具备县市级国有企业中层副职或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年以上二级中层正职及以上的任职经历；</w:t>
            </w:r>
          </w:p>
          <w:p w14:paraId="74C161C6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年及以上县市级以上纳税百强企业、上市企业、专业金融机构相应管理人员任职经历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；</w:t>
            </w:r>
          </w:p>
          <w:p w14:paraId="39D0E05E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年及以上会计、审计等社会中介机构工作经历。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3E4F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专业要求：经济类、财会类、审计类等相关专业。</w:t>
            </w:r>
          </w:p>
          <w:p w14:paraId="2B2F0D1B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能力要求：具备注册会计师、注册内部审计师等相关职业资格或相关专业中级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以上职称。具备良好的组织协调、调查、分析及处理等综合能力，熟悉会计、审计等相关法律法规等政策。</w:t>
            </w:r>
          </w:p>
        </w:tc>
      </w:tr>
      <w:tr w:rsidR="00B676C9" w14:paraId="454B1547" w14:textId="77777777">
        <w:trPr>
          <w:trHeight w:hRule="exact" w:val="29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83B0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DC2A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园投建设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公司副经理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204F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4380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664F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B240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1B03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3328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年以上国家机关、事业单位科员及以上工作任职经历；</w:t>
            </w:r>
          </w:p>
          <w:p w14:paraId="3DCA631E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具备县市级国有企业中层副职或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年以上二级中层正职及以上的任职经历；</w:t>
            </w:r>
          </w:p>
          <w:p w14:paraId="18494AB8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年及以上县市级以上纳税百强企业、上市企业相应管理人员任职经历。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3FFF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专业要求：工民建、土木工程、建筑工程、工业与民用建设等相关专业；</w:t>
            </w:r>
          </w:p>
          <w:p w14:paraId="59D7FA98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能力要求：持有一级建造师或一级造价师、注册监理工程师（工程类）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以上执业资格证书，或中级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以上工程专业职称；工作责任心强，职业素养好，具有较强的沟通协调、统筹管理、具有现场管理经验，熟悉工程管理全过程。</w:t>
            </w:r>
          </w:p>
          <w:p w14:paraId="4DB574B5" w14:textId="77777777" w:rsidR="00B676C9" w:rsidRDefault="00B676C9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</w:tr>
      <w:tr w:rsidR="00B676C9" w14:paraId="7A77B73D" w14:textId="77777777">
        <w:trPr>
          <w:trHeight w:hRule="exact" w:val="265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C103E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75A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产投集团综合办公室副主任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C935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FDA6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ABD6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不限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051D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F13E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AAD9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年以上国家机关、事业单位科员及以上工作任职经历；</w:t>
            </w:r>
          </w:p>
          <w:p w14:paraId="25C8F9B6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具备县市级国有企业中层副职或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年以上二级中层正职及以上的任职经历；</w:t>
            </w:r>
          </w:p>
          <w:p w14:paraId="2A207B68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年及以上县市级以上纳税百强企业、上市企业相应管理人员任职经历。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18C7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专业要求：文学类、新闻类、文秘等相关专业。</w:t>
            </w:r>
          </w:p>
          <w:p w14:paraId="7F625584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能力要求：具有文秘、综合行政及相关从业经历，工作责任心强，具有较强的沟通协调、统筹管理、综合文字功底较强。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76C9" w14:paraId="74E85BCC" w14:textId="77777777">
        <w:trPr>
          <w:trHeight w:hRule="exact" w:val="2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D9CF7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88AB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产投集团党建人事部副主任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F943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63D3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3904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4477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665E" w14:textId="77777777" w:rsidR="00B676C9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F585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年以上国家机关、事业单位科员及以上工作任职经历；</w:t>
            </w:r>
          </w:p>
          <w:p w14:paraId="38D0D332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具备县市级国有企业中层副职或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年以上二级中层正职及以上的任职经历；</w:t>
            </w:r>
          </w:p>
          <w:p w14:paraId="3E4303E0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年及以上县市级以上纳税百强企业、上市企业相应管理人员任职经历。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72A1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专业要求：文学类、人力资源等相关专业</w:t>
            </w:r>
          </w:p>
          <w:p w14:paraId="7552648D" w14:textId="77777777" w:rsidR="00B676C9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能力要求：具有较强的文字综合和语言表达能力，熟悉党建、人力资源管理等相关法律法规等政策。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 w14:paraId="11169494" w14:textId="77777777" w:rsidR="00B676C9" w:rsidRDefault="00B676C9">
      <w:pPr>
        <w:rPr>
          <w:rFonts w:ascii="黑体" w:eastAsia="黑体" w:hAnsi="黑体" w:cs="黑体" w:hint="eastAsia"/>
          <w:color w:val="000000" w:themeColor="text1"/>
          <w:sz w:val="32"/>
          <w:szCs w:val="32"/>
        </w:rPr>
        <w:sectPr w:rsidR="00B676C9">
          <w:footerReference w:type="default" r:id="rId8"/>
          <w:pgSz w:w="16838" w:h="11906" w:orient="landscape"/>
          <w:pgMar w:top="1587" w:right="1587" w:bottom="1587" w:left="1587" w:header="851" w:footer="992" w:gutter="0"/>
          <w:pgNumType w:fmt="numberInDash"/>
          <w:cols w:space="425"/>
          <w:docGrid w:type="lines" w:linePitch="312"/>
        </w:sectPr>
      </w:pPr>
    </w:p>
    <w:p w14:paraId="35B2FC3D" w14:textId="693F93DC" w:rsidR="00B676C9" w:rsidRDefault="00B676C9" w:rsidP="00894EF6">
      <w:pPr>
        <w:snapToGrid w:val="0"/>
        <w:spacing w:line="62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sectPr w:rsidR="00B676C9">
      <w:footerReference w:type="even" r:id="rId9"/>
      <w:footerReference w:type="default" r:id="rId10"/>
      <w:pgSz w:w="11906" w:h="16838"/>
      <w:pgMar w:top="1588" w:right="1588" w:bottom="1588" w:left="158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0F70" w14:textId="77777777" w:rsidR="00AA1A36" w:rsidRDefault="00AA1A36">
      <w:r>
        <w:separator/>
      </w:r>
    </w:p>
  </w:endnote>
  <w:endnote w:type="continuationSeparator" w:id="0">
    <w:p w14:paraId="63E9F43C" w14:textId="77777777" w:rsidR="00AA1A36" w:rsidRDefault="00AA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B324C17-E81C-4D0E-98B0-78DC7A43F12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DE8B7A3-8F78-4BEF-8B29-9FAF6D2E1B93}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  <w:embedRegular r:id="rId3" w:subsetted="1" w:fontKey="{E95D9BD8-1AFA-46D1-95C9-3717ECFF160D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811F32E4-6ADE-49D6-AD26-09D033FE0B76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5" w:subsetted="1" w:fontKey="{7B8BCE20-5E10-4389-8A48-357FF8AD726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F32D" w14:textId="77777777" w:rsidR="00B676C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05B49" wp14:editId="2E7ACD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04959" w14:textId="77777777" w:rsidR="00B676C9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05B4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A04959" w14:textId="77777777" w:rsidR="00B676C9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B36A" w14:textId="77777777" w:rsidR="00B676C9" w:rsidRDefault="0000000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 PAGE </w:instrText>
    </w:r>
    <w:r>
      <w:fldChar w:fldCharType="end"/>
    </w:r>
  </w:p>
  <w:p w14:paraId="5C02D374" w14:textId="77777777" w:rsidR="00B676C9" w:rsidRDefault="00B676C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913F" w14:textId="77777777" w:rsidR="00B676C9" w:rsidRDefault="00000000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E52D" wp14:editId="4790B5E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2256E" w14:textId="77777777" w:rsidR="00B676C9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CE5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C22256E" w14:textId="77777777" w:rsidR="00B676C9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BB40" w14:textId="77777777" w:rsidR="00AA1A36" w:rsidRDefault="00AA1A36">
      <w:r>
        <w:separator/>
      </w:r>
    </w:p>
  </w:footnote>
  <w:footnote w:type="continuationSeparator" w:id="0">
    <w:p w14:paraId="48880A0D" w14:textId="77777777" w:rsidR="00AA1A36" w:rsidRDefault="00AA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C7DB"/>
    <w:multiLevelType w:val="multilevel"/>
    <w:tmpl w:val="1909C7D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179957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hOTg4NjY5YTkwNjg5ZjgxYWQwZGQwODhlNmIxMjEifQ=="/>
  </w:docVars>
  <w:rsids>
    <w:rsidRoot w:val="4F92705D"/>
    <w:rsid w:val="DFFD0123"/>
    <w:rsid w:val="FFBF1199"/>
    <w:rsid w:val="00894EF6"/>
    <w:rsid w:val="00AA1A36"/>
    <w:rsid w:val="00B676C9"/>
    <w:rsid w:val="02380E83"/>
    <w:rsid w:val="04900156"/>
    <w:rsid w:val="0549003C"/>
    <w:rsid w:val="063127B9"/>
    <w:rsid w:val="08A51890"/>
    <w:rsid w:val="0989095B"/>
    <w:rsid w:val="0B364C63"/>
    <w:rsid w:val="0B90209F"/>
    <w:rsid w:val="0BAB339E"/>
    <w:rsid w:val="0CF462EF"/>
    <w:rsid w:val="0E146C48"/>
    <w:rsid w:val="1068327B"/>
    <w:rsid w:val="144813FA"/>
    <w:rsid w:val="166B5873"/>
    <w:rsid w:val="193079B8"/>
    <w:rsid w:val="1B1069E9"/>
    <w:rsid w:val="1CB93479"/>
    <w:rsid w:val="1DA948D0"/>
    <w:rsid w:val="1DF72992"/>
    <w:rsid w:val="1E20045D"/>
    <w:rsid w:val="1F1541C9"/>
    <w:rsid w:val="21565CEC"/>
    <w:rsid w:val="21B60677"/>
    <w:rsid w:val="23B00D6A"/>
    <w:rsid w:val="25227A45"/>
    <w:rsid w:val="287D0C17"/>
    <w:rsid w:val="2ADE440E"/>
    <w:rsid w:val="300E30A0"/>
    <w:rsid w:val="306058C5"/>
    <w:rsid w:val="35E37265"/>
    <w:rsid w:val="36DE124F"/>
    <w:rsid w:val="37A335EE"/>
    <w:rsid w:val="37FF5550"/>
    <w:rsid w:val="381E640A"/>
    <w:rsid w:val="388E5A81"/>
    <w:rsid w:val="389C3213"/>
    <w:rsid w:val="38C16A18"/>
    <w:rsid w:val="3BB13F6D"/>
    <w:rsid w:val="3C352EF4"/>
    <w:rsid w:val="400517EB"/>
    <w:rsid w:val="409969B6"/>
    <w:rsid w:val="419B0812"/>
    <w:rsid w:val="42DF6B1E"/>
    <w:rsid w:val="4450680E"/>
    <w:rsid w:val="46A27FF9"/>
    <w:rsid w:val="495E2C9C"/>
    <w:rsid w:val="4965260E"/>
    <w:rsid w:val="49B80F8C"/>
    <w:rsid w:val="4A41792C"/>
    <w:rsid w:val="4D0A29E9"/>
    <w:rsid w:val="4DF23BA9"/>
    <w:rsid w:val="4F92705D"/>
    <w:rsid w:val="4FCE41A2"/>
    <w:rsid w:val="536F244F"/>
    <w:rsid w:val="537C2B0A"/>
    <w:rsid w:val="53D93B68"/>
    <w:rsid w:val="56455240"/>
    <w:rsid w:val="5A9B74F7"/>
    <w:rsid w:val="5C6A06A1"/>
    <w:rsid w:val="5EAF2DD4"/>
    <w:rsid w:val="5F317DA1"/>
    <w:rsid w:val="644F2D7B"/>
    <w:rsid w:val="66C51A03"/>
    <w:rsid w:val="69FD532A"/>
    <w:rsid w:val="6AB61CB5"/>
    <w:rsid w:val="6CC911AD"/>
    <w:rsid w:val="6DB53A44"/>
    <w:rsid w:val="6E2064EA"/>
    <w:rsid w:val="6E4639F8"/>
    <w:rsid w:val="72AF6D16"/>
    <w:rsid w:val="732301DD"/>
    <w:rsid w:val="738B1BBC"/>
    <w:rsid w:val="740F08C1"/>
    <w:rsid w:val="757F20E7"/>
    <w:rsid w:val="76A500BF"/>
    <w:rsid w:val="76E3277B"/>
    <w:rsid w:val="770E2F52"/>
    <w:rsid w:val="77972F48"/>
    <w:rsid w:val="79227BA4"/>
    <w:rsid w:val="7A1E34AC"/>
    <w:rsid w:val="7B951057"/>
    <w:rsid w:val="7E633B84"/>
    <w:rsid w:val="7F77F8BD"/>
    <w:rsid w:val="7FD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9E51B"/>
  <w15:docId w15:val="{76E8DFC2-34B3-4650-8255-CFBC9B93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cs="Times New Roman"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你可真下饭</dc:creator>
  <cp:lastModifiedBy>萌猫 御宅</cp:lastModifiedBy>
  <cp:revision>3</cp:revision>
  <cp:lastPrinted>2023-04-04T17:07:00Z</cp:lastPrinted>
  <dcterms:created xsi:type="dcterms:W3CDTF">2023-02-20T15:55:00Z</dcterms:created>
  <dcterms:modified xsi:type="dcterms:W3CDTF">2023-04-05T06:36:00Z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8A865A3209264F02884D82CA943E41B2</vt:lpwstr>
  </property>
</Properties>
</file>